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0F5148">
        <w:rPr>
          <w:rFonts w:ascii="Times New Roman" w:hAnsi="Times New Roman"/>
          <w:b/>
          <w:sz w:val="18"/>
          <w:szCs w:val="18"/>
        </w:rPr>
        <w:t>08.06.2011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0F5148">
        <w:rPr>
          <w:rFonts w:ascii="Times New Roman" w:hAnsi="Times New Roman"/>
          <w:b/>
          <w:sz w:val="18"/>
          <w:szCs w:val="18"/>
        </w:rPr>
        <w:t>419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0F5148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0F5148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0F5148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№000000419 от 24.05.2011г.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0F5148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0F5148">
              <w:rPr>
                <w:rFonts w:ascii="Times New Roman" w:hAnsi="Times New Roman"/>
                <w:sz w:val="18"/>
                <w:szCs w:val="18"/>
              </w:rPr>
              <w:t>Пелех Василий Владимирович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0F5148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0F5148">
              <w:rPr>
                <w:rFonts w:ascii="Times New Roman" w:hAnsi="Times New Roman"/>
                <w:sz w:val="18"/>
                <w:szCs w:val="18"/>
              </w:rPr>
              <w:t>г.Сельцо, пер.Первомайский, д.25А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0F514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0F5148">
              <w:rPr>
                <w:rFonts w:ascii="Times New Roman" w:hAnsi="Times New Roman"/>
                <w:sz w:val="18"/>
                <w:szCs w:val="18"/>
              </w:rPr>
              <w:t>380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0F5148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0F5148">
              <w:rPr>
                <w:rFonts w:ascii="Times New Roman" w:hAnsi="Times New Roman"/>
                <w:sz w:val="18"/>
                <w:szCs w:val="18"/>
              </w:rPr>
              <w:t>Сельцовский участок ЭС Р1/18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0F514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ГПП1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0F514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фид.609 РП-44 фид.605 ТП-4 БХЗ ГПП</w:t>
            </w:r>
            <w:proofErr w:type="gramStart"/>
            <w:r w:rsidR="000F514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1</w:t>
            </w:r>
            <w:proofErr w:type="gramEnd"/>
            <w:r w:rsidR="000F514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0F5148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КТП-4101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0F5148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существующая ВЛ-0,4кВ от КТП-4101</w:t>
            </w:r>
          </w:p>
        </w:tc>
      </w:tr>
      <w:tr w:rsidR="000F5148" w:rsidRPr="004B6622" w:rsidTr="004B6622">
        <w:tc>
          <w:tcPr>
            <w:tcW w:w="9889" w:type="dxa"/>
            <w:shd w:val="clear" w:color="auto" w:fill="auto"/>
          </w:tcPr>
          <w:p w:rsidR="000F5148" w:rsidRPr="000F5148" w:rsidRDefault="000F5148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0F5148" w:rsidRPr="004B6622" w:rsidTr="004B6622">
        <w:tc>
          <w:tcPr>
            <w:tcW w:w="9889" w:type="dxa"/>
            <w:shd w:val="clear" w:color="auto" w:fill="auto"/>
          </w:tcPr>
          <w:p w:rsidR="000F5148" w:rsidRPr="000F5148" w:rsidRDefault="000F5148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ВЛ-0,4кВ,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Pr="004B6622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0F5148" w:rsidRPr="004B6622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монтаж провода СИП-2А до точки присоединения.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F514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Электрооборудование для присоединения: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установить дополнительную ж/б опору СВ-9,5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F514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Pr="004B6622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F514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F514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- 5кВт).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F514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0F514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P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электро-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0F5148" w:rsidRPr="004B6622" w:rsidTr="00DE1EDF">
        <w:tc>
          <w:tcPr>
            <w:tcW w:w="534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0F5148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0F5148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0F5148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0F5148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0F5148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Крючков М.С.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0F5148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1E4" w:rsidRDefault="007331E4" w:rsidP="00600A3B">
      <w:pPr>
        <w:spacing w:after="0" w:line="240" w:lineRule="auto"/>
      </w:pPr>
      <w:r>
        <w:separator/>
      </w:r>
    </w:p>
  </w:endnote>
  <w:endnote w:type="continuationSeparator" w:id="0">
    <w:p w:rsidR="007331E4" w:rsidRDefault="007331E4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0F5148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1E4" w:rsidRDefault="007331E4" w:rsidP="00600A3B">
      <w:pPr>
        <w:spacing w:after="0" w:line="240" w:lineRule="auto"/>
      </w:pPr>
      <w:r>
        <w:separator/>
      </w:r>
    </w:p>
  </w:footnote>
  <w:footnote w:type="continuationSeparator" w:id="0">
    <w:p w:rsidR="007331E4" w:rsidRDefault="007331E4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020CB"/>
    <w:rsid w:val="00040234"/>
    <w:rsid w:val="000C067B"/>
    <w:rsid w:val="000C5A56"/>
    <w:rsid w:val="000F0034"/>
    <w:rsid w:val="000F5148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331E4"/>
    <w:rsid w:val="00796917"/>
    <w:rsid w:val="007D4929"/>
    <w:rsid w:val="007E56DA"/>
    <w:rsid w:val="00824B56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93F99"/>
    <w:rsid w:val="00D51794"/>
    <w:rsid w:val="00DA7109"/>
    <w:rsid w:val="00DE1EDF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AEAF2-2AE6-4F71-8901-B634034CB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2012-02-25T14:53:00Z</dcterms:created>
  <dcterms:modified xsi:type="dcterms:W3CDTF">2012-02-25T14:53:00Z</dcterms:modified>
</cp:coreProperties>
</file>